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C50344">
        <w:rPr>
          <w:b/>
          <w:szCs w:val="28"/>
        </w:rPr>
        <w:t>20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D91C14">
        <w:rPr>
          <w:b/>
          <w:szCs w:val="28"/>
        </w:rPr>
        <w:t xml:space="preserve">сентября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</w:t>
      </w:r>
      <w:r w:rsidR="00C50344">
        <w:rPr>
          <w:b/>
          <w:szCs w:val="28"/>
        </w:rPr>
        <w:t>260</w:t>
      </w:r>
      <w:r w:rsidRPr="00831AC2">
        <w:rPr>
          <w:b/>
          <w:szCs w:val="28"/>
        </w:rPr>
        <w:t xml:space="preserve"> </w:t>
      </w:r>
      <w:r w:rsidR="00D91C14">
        <w:rPr>
          <w:b/>
          <w:szCs w:val="28"/>
        </w:rPr>
        <w:t xml:space="preserve"> 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4D097E">
        <w:rPr>
          <w:rFonts w:eastAsia="Times New Roman"/>
          <w:b/>
          <w:sz w:val="28"/>
          <w:szCs w:val="28"/>
        </w:rPr>
        <w:t>б</w:t>
      </w:r>
      <w:r w:rsidRPr="00AE28C7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4D097E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EB364D">
        <w:rPr>
          <w:rFonts w:eastAsia="Times New Roman"/>
          <w:b/>
          <w:sz w:val="28"/>
          <w:szCs w:val="28"/>
        </w:rPr>
        <w:t xml:space="preserve"> 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 xml:space="preserve">за </w:t>
      </w:r>
      <w:r w:rsidR="00EB364D">
        <w:rPr>
          <w:rFonts w:eastAsia="Times New Roman"/>
          <w:b/>
          <w:sz w:val="28"/>
          <w:szCs w:val="28"/>
        </w:rPr>
        <w:t xml:space="preserve">1 </w:t>
      </w:r>
      <w:r w:rsidR="00D91C14">
        <w:rPr>
          <w:rFonts w:eastAsia="Times New Roman"/>
          <w:b/>
          <w:sz w:val="28"/>
          <w:szCs w:val="28"/>
        </w:rPr>
        <w:t>полугодие</w:t>
      </w:r>
      <w:r w:rsidR="00EB364D">
        <w:rPr>
          <w:rFonts w:eastAsia="Times New Roman"/>
          <w:b/>
          <w:sz w:val="28"/>
          <w:szCs w:val="28"/>
        </w:rPr>
        <w:t xml:space="preserve"> </w:t>
      </w:r>
      <w:r w:rsidRPr="00AE28C7">
        <w:rPr>
          <w:rFonts w:eastAsia="Times New Roman"/>
          <w:b/>
          <w:sz w:val="28"/>
          <w:szCs w:val="28"/>
        </w:rPr>
        <w:t>201</w:t>
      </w:r>
      <w:r w:rsidR="00EB364D">
        <w:rPr>
          <w:rFonts w:eastAsia="Times New Roman"/>
          <w:b/>
          <w:sz w:val="28"/>
          <w:szCs w:val="28"/>
        </w:rPr>
        <w:t>7</w:t>
      </w:r>
      <w:r w:rsidRPr="00AE28C7">
        <w:rPr>
          <w:rFonts w:eastAsia="Times New Roman"/>
          <w:b/>
          <w:sz w:val="28"/>
          <w:szCs w:val="28"/>
        </w:rPr>
        <w:t xml:space="preserve"> год</w:t>
      </w:r>
      <w:r w:rsidR="00EB364D">
        <w:rPr>
          <w:rFonts w:eastAsia="Times New Roman"/>
          <w:b/>
          <w:sz w:val="28"/>
          <w:szCs w:val="28"/>
        </w:rPr>
        <w:t>а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>», принятым решением муниципального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муниципального комитета Горноключевского городского поселения № 325 от 30.06.2008г.,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</w:t>
      </w:r>
      <w:r w:rsidR="004D097E">
        <w:rPr>
          <w:rFonts w:eastAsia="Times New Roman"/>
          <w:sz w:val="28"/>
          <w:szCs w:val="28"/>
        </w:rPr>
        <w:t xml:space="preserve">1 </w:t>
      </w:r>
      <w:r w:rsidR="004D7BA3">
        <w:rPr>
          <w:rFonts w:eastAsia="Times New Roman"/>
          <w:sz w:val="28"/>
          <w:szCs w:val="28"/>
        </w:rPr>
        <w:t>полугодие</w:t>
      </w:r>
      <w:r w:rsidR="004D097E">
        <w:rPr>
          <w:rFonts w:eastAsia="Times New Roman"/>
          <w:sz w:val="28"/>
          <w:szCs w:val="28"/>
        </w:rPr>
        <w:t xml:space="preserve"> </w:t>
      </w:r>
      <w:r w:rsidRPr="00AE28C7">
        <w:rPr>
          <w:rFonts w:eastAsia="Times New Roman"/>
          <w:sz w:val="28"/>
          <w:szCs w:val="28"/>
        </w:rPr>
        <w:t>201</w:t>
      </w:r>
      <w:r w:rsidR="004D097E">
        <w:rPr>
          <w:rFonts w:eastAsia="Times New Roman"/>
          <w:sz w:val="28"/>
          <w:szCs w:val="28"/>
        </w:rPr>
        <w:t>7</w:t>
      </w:r>
      <w:r w:rsidRPr="00AE28C7">
        <w:rPr>
          <w:rFonts w:eastAsia="Times New Roman"/>
          <w:sz w:val="28"/>
          <w:szCs w:val="28"/>
        </w:rPr>
        <w:t xml:space="preserve"> год</w:t>
      </w:r>
      <w:r w:rsidR="004D097E"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Отчет об исполнении бюджета Горноключевского городского поселения</w:t>
      </w:r>
      <w:r w:rsidRPr="00BF0422">
        <w:rPr>
          <w:rFonts w:eastAsia="Times New Roman"/>
          <w:b/>
          <w:sz w:val="28"/>
          <w:szCs w:val="28"/>
        </w:rPr>
        <w:t xml:space="preserve"> </w:t>
      </w:r>
      <w:r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Pr="00AE28C7">
        <w:rPr>
          <w:rFonts w:eastAsia="Times New Roman"/>
          <w:sz w:val="28"/>
          <w:szCs w:val="28"/>
        </w:rPr>
        <w:t xml:space="preserve"> за </w:t>
      </w:r>
      <w:r>
        <w:rPr>
          <w:rFonts w:eastAsia="Times New Roman"/>
          <w:sz w:val="28"/>
          <w:szCs w:val="28"/>
        </w:rPr>
        <w:t xml:space="preserve">1 </w:t>
      </w:r>
      <w:r w:rsidR="000A718D">
        <w:rPr>
          <w:rFonts w:eastAsia="Times New Roman"/>
          <w:sz w:val="28"/>
          <w:szCs w:val="28"/>
        </w:rPr>
        <w:t>полугодие</w:t>
      </w:r>
      <w:r>
        <w:rPr>
          <w:rFonts w:eastAsia="Times New Roman"/>
          <w:sz w:val="28"/>
          <w:szCs w:val="28"/>
        </w:rPr>
        <w:t xml:space="preserve"> 2017</w:t>
      </w:r>
      <w:r w:rsidRPr="00AE28C7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к сведению</w:t>
      </w:r>
      <w:r w:rsidRPr="00AE28C7">
        <w:rPr>
          <w:rFonts w:eastAsia="Times New Roman"/>
          <w:sz w:val="28"/>
          <w:szCs w:val="28"/>
        </w:rPr>
        <w:t xml:space="preserve"> (Приложение). 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1D0569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</w:t>
      </w:r>
      <w:r>
        <w:rPr>
          <w:rFonts w:eastAsia="Times New Roman"/>
          <w:sz w:val="28"/>
          <w:szCs w:val="28"/>
        </w:rPr>
        <w:t xml:space="preserve"> за 1 </w:t>
      </w:r>
      <w:r w:rsidR="000A718D">
        <w:rPr>
          <w:rFonts w:eastAsia="Times New Roman"/>
          <w:sz w:val="28"/>
          <w:szCs w:val="28"/>
        </w:rPr>
        <w:t xml:space="preserve">полугодие </w:t>
      </w:r>
      <w:r>
        <w:rPr>
          <w:rFonts w:eastAsia="Times New Roman"/>
          <w:sz w:val="28"/>
          <w:szCs w:val="28"/>
        </w:rPr>
        <w:t xml:space="preserve"> 2017 года</w:t>
      </w:r>
      <w:r w:rsidRPr="00AE28C7">
        <w:rPr>
          <w:rFonts w:eastAsia="Times New Roman"/>
          <w:sz w:val="28"/>
          <w:szCs w:val="28"/>
        </w:rPr>
        <w:t xml:space="preserve"> на офи</w:t>
      </w:r>
      <w:r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4D097E" w:rsidRPr="00AE28C7" w:rsidRDefault="004D097E" w:rsidP="004D097E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ind w:left="709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AE28C7">
        <w:rPr>
          <w:rFonts w:eastAsia="Times New Roman"/>
        </w:rPr>
        <w:lastRenderedPageBreak/>
        <w:t xml:space="preserve">Приложение 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к решению </w:t>
      </w:r>
      <w:r>
        <w:rPr>
          <w:rFonts w:eastAsia="Times New Roman"/>
        </w:rPr>
        <w:t>М</w:t>
      </w:r>
      <w:r w:rsidRPr="00AE28C7">
        <w:rPr>
          <w:rFonts w:eastAsia="Times New Roman"/>
        </w:rPr>
        <w:t>униципального комитета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Горноключевского городского поселения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№ </w:t>
      </w:r>
      <w:r w:rsidR="00C50344">
        <w:rPr>
          <w:rFonts w:eastAsia="Times New Roman"/>
        </w:rPr>
        <w:t>260</w:t>
      </w:r>
      <w:r w:rsidRPr="00AE28C7">
        <w:rPr>
          <w:rFonts w:eastAsia="Times New Roman"/>
        </w:rPr>
        <w:t xml:space="preserve"> от </w:t>
      </w:r>
      <w:r w:rsidR="00C50344">
        <w:rPr>
          <w:rFonts w:eastAsia="Times New Roman"/>
        </w:rPr>
        <w:t xml:space="preserve">  20</w:t>
      </w:r>
      <w:r w:rsidRPr="00AE28C7">
        <w:rPr>
          <w:rFonts w:eastAsia="Times New Roman"/>
        </w:rPr>
        <w:t>.0</w:t>
      </w:r>
      <w:r w:rsidR="000A718D">
        <w:rPr>
          <w:rFonts w:eastAsia="Times New Roman"/>
        </w:rPr>
        <w:t>9</w:t>
      </w:r>
      <w:r w:rsidRPr="00AE28C7">
        <w:rPr>
          <w:rFonts w:eastAsia="Times New Roman"/>
        </w:rPr>
        <w:t>.201</w:t>
      </w:r>
      <w:r>
        <w:rPr>
          <w:rFonts w:eastAsia="Times New Roman"/>
        </w:rPr>
        <w:t>7</w:t>
      </w:r>
      <w:r w:rsidRPr="00AE28C7">
        <w:rPr>
          <w:rFonts w:eastAsia="Times New Roman"/>
        </w:rPr>
        <w:t xml:space="preserve"> г.</w:t>
      </w:r>
    </w:p>
    <w:p w:rsidR="00FC3B27" w:rsidRPr="00FC3B27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</w:rPr>
      </w:pPr>
    </w:p>
    <w:p w:rsidR="001211B0" w:rsidRPr="001211B0" w:rsidRDefault="001211B0" w:rsidP="001211B0">
      <w:pPr>
        <w:jc w:val="center"/>
        <w:rPr>
          <w:rFonts w:eastAsia="Times New Roman"/>
          <w:b/>
          <w:sz w:val="32"/>
          <w:szCs w:val="32"/>
        </w:rPr>
      </w:pPr>
      <w:r w:rsidRPr="001211B0">
        <w:rPr>
          <w:rFonts w:eastAsia="Times New Roman"/>
          <w:b/>
          <w:sz w:val="32"/>
          <w:szCs w:val="32"/>
        </w:rPr>
        <w:t>Сведения об исполнении бюджета</w:t>
      </w:r>
    </w:p>
    <w:p w:rsidR="001211B0" w:rsidRPr="001211B0" w:rsidRDefault="001211B0" w:rsidP="001211B0">
      <w:pPr>
        <w:jc w:val="center"/>
        <w:rPr>
          <w:rFonts w:eastAsia="Times New Roman"/>
          <w:b/>
          <w:sz w:val="32"/>
          <w:szCs w:val="32"/>
        </w:rPr>
      </w:pPr>
      <w:r w:rsidRPr="001211B0">
        <w:rPr>
          <w:rFonts w:eastAsia="Times New Roman"/>
          <w:b/>
          <w:sz w:val="32"/>
          <w:szCs w:val="32"/>
        </w:rPr>
        <w:t xml:space="preserve">Горноключевского городского  поселения </w:t>
      </w:r>
    </w:p>
    <w:p w:rsidR="001211B0" w:rsidRPr="001211B0" w:rsidRDefault="001211B0" w:rsidP="001211B0">
      <w:pPr>
        <w:jc w:val="center"/>
        <w:rPr>
          <w:rFonts w:eastAsia="Times New Roman"/>
          <w:b/>
          <w:sz w:val="32"/>
          <w:szCs w:val="32"/>
        </w:rPr>
      </w:pPr>
      <w:r w:rsidRPr="001211B0">
        <w:rPr>
          <w:rFonts w:eastAsia="Times New Roman"/>
          <w:b/>
          <w:sz w:val="32"/>
          <w:szCs w:val="32"/>
        </w:rPr>
        <w:t>за 1 полугодие 2017 года</w:t>
      </w:r>
    </w:p>
    <w:p w:rsidR="001211B0" w:rsidRPr="001211B0" w:rsidRDefault="001211B0" w:rsidP="001211B0">
      <w:pPr>
        <w:jc w:val="center"/>
        <w:rPr>
          <w:rFonts w:eastAsia="Times New Roman"/>
        </w:rPr>
      </w:pPr>
    </w:p>
    <w:p w:rsidR="001211B0" w:rsidRPr="001211B0" w:rsidRDefault="00C50344" w:rsidP="001211B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211B0" w:rsidRPr="001211B0">
        <w:rPr>
          <w:rFonts w:eastAsia="Times New Roman"/>
          <w:sz w:val="28"/>
          <w:szCs w:val="28"/>
        </w:rPr>
        <w:t xml:space="preserve"> За 1 полугодие 2017 года  в бюджет поселения поступило собственных доходов 10 899,3 тысяч рублей.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Выполнение составило  44,8  %  годового плана по  доходам.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Безвозмездные поступления составили 6 695,3 тыс.</w:t>
      </w:r>
      <w:r w:rsidR="00C50344">
        <w:rPr>
          <w:rFonts w:eastAsia="Times New Roman"/>
          <w:sz w:val="28"/>
          <w:szCs w:val="28"/>
        </w:rPr>
        <w:t xml:space="preserve"> </w:t>
      </w:r>
      <w:r w:rsidRPr="001211B0">
        <w:rPr>
          <w:rFonts w:eastAsia="Times New Roman"/>
          <w:sz w:val="28"/>
          <w:szCs w:val="28"/>
        </w:rPr>
        <w:t>рублей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Остаток средств   бюджета  на 01.07.2017 года   - 5 710,1 тыс. рублей.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Расходы  за  1 полугодие составили  -  10 524,0 тыс. руб.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Доля расходов  от поступивших доходов: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 xml:space="preserve">на содержание главы –  7,3 % 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на содержание представительного органа -     2,3 %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 xml:space="preserve">на содержание </w:t>
      </w:r>
      <w:proofErr w:type="spellStart"/>
      <w:r w:rsidRPr="001211B0">
        <w:rPr>
          <w:rFonts w:eastAsia="Times New Roman"/>
          <w:sz w:val="28"/>
          <w:szCs w:val="28"/>
        </w:rPr>
        <w:t>контрольно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211B0">
        <w:rPr>
          <w:rFonts w:eastAsia="Times New Roman"/>
          <w:sz w:val="28"/>
          <w:szCs w:val="28"/>
        </w:rPr>
        <w:t>- счетной комиссии – 2,0 %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на содержание органа исполнительной власти – 31,1 %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на погашение задолженности  МКУ «УАХО АГГП»  -  2,1%.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Доля  расходов на заработную  плату с начислением  работников администрации в  расходах всего поселения     –    45,7  %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Численность муниципальных служащих органов местного самоуправления по состоянию на    01.07.2017 года   –   12 человек, включая  главу администрации Горноключевского городского  поселения.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 xml:space="preserve">Численность служащих военно-учетного стола – 1  специалист   с денежным содержанием   -    122,3  тыс. руб. за  6 месяцев текущего года. 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>Численность работников  культуры, библиотеки –  5 человек с их  денежным содержанием  -  702,2 тыс. руб.</w:t>
      </w:r>
    </w:p>
    <w:p w:rsidR="001211B0" w:rsidRPr="001211B0" w:rsidRDefault="001211B0" w:rsidP="001211B0">
      <w:pPr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 xml:space="preserve">Содержание объектов культуры –   562,1  тыс. руб.    </w:t>
      </w:r>
    </w:p>
    <w:p w:rsidR="001211B0" w:rsidRPr="001211B0" w:rsidRDefault="001211B0" w:rsidP="001211B0">
      <w:pPr>
        <w:jc w:val="both"/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 xml:space="preserve">На благоустройство  территории поселения (текущее содержание поселка, освещение)  израсходовано-   1747,2 </w:t>
      </w:r>
      <w:proofErr w:type="spellStart"/>
      <w:r w:rsidRPr="001211B0">
        <w:rPr>
          <w:rFonts w:eastAsia="Times New Roman"/>
          <w:sz w:val="28"/>
          <w:szCs w:val="28"/>
        </w:rPr>
        <w:t>тыс</w:t>
      </w:r>
      <w:proofErr w:type="gramStart"/>
      <w:r w:rsidRPr="001211B0">
        <w:rPr>
          <w:rFonts w:eastAsia="Times New Roman"/>
          <w:sz w:val="28"/>
          <w:szCs w:val="28"/>
        </w:rPr>
        <w:t>.р</w:t>
      </w:r>
      <w:proofErr w:type="gramEnd"/>
      <w:r w:rsidRPr="001211B0">
        <w:rPr>
          <w:rFonts w:eastAsia="Times New Roman"/>
          <w:sz w:val="28"/>
          <w:szCs w:val="28"/>
        </w:rPr>
        <w:t>уб</w:t>
      </w:r>
      <w:proofErr w:type="spellEnd"/>
      <w:r w:rsidRPr="001211B0">
        <w:rPr>
          <w:rFonts w:eastAsia="Times New Roman"/>
          <w:sz w:val="28"/>
          <w:szCs w:val="28"/>
        </w:rPr>
        <w:t>. это составило 16,0 % от  собственных  доходов бюджета.</w:t>
      </w:r>
    </w:p>
    <w:p w:rsidR="001211B0" w:rsidRPr="001211B0" w:rsidRDefault="001211B0" w:rsidP="001211B0">
      <w:pPr>
        <w:jc w:val="both"/>
        <w:rPr>
          <w:rFonts w:eastAsia="Times New Roman"/>
          <w:sz w:val="28"/>
          <w:szCs w:val="28"/>
        </w:rPr>
      </w:pPr>
      <w:r w:rsidRPr="001211B0">
        <w:rPr>
          <w:rFonts w:eastAsia="Times New Roman"/>
          <w:sz w:val="28"/>
          <w:szCs w:val="28"/>
        </w:rPr>
        <w:t xml:space="preserve">Погашено кредитов – 1585,0,0 </w:t>
      </w:r>
      <w:proofErr w:type="spellStart"/>
      <w:r w:rsidRPr="001211B0">
        <w:rPr>
          <w:rFonts w:eastAsia="Times New Roman"/>
          <w:sz w:val="28"/>
          <w:szCs w:val="28"/>
        </w:rPr>
        <w:t>т.р</w:t>
      </w:r>
      <w:proofErr w:type="spellEnd"/>
      <w:r w:rsidRPr="001211B0">
        <w:rPr>
          <w:rFonts w:eastAsia="Times New Roman"/>
          <w:sz w:val="28"/>
          <w:szCs w:val="28"/>
        </w:rPr>
        <w:t xml:space="preserve">.; % по кредитам – 101,9 </w:t>
      </w:r>
      <w:proofErr w:type="spellStart"/>
      <w:r w:rsidRPr="001211B0">
        <w:rPr>
          <w:rFonts w:eastAsia="Times New Roman"/>
          <w:sz w:val="28"/>
          <w:szCs w:val="28"/>
        </w:rPr>
        <w:t>т.р</w:t>
      </w:r>
      <w:proofErr w:type="spellEnd"/>
      <w:r w:rsidRPr="001211B0">
        <w:rPr>
          <w:rFonts w:eastAsia="Times New Roman"/>
          <w:sz w:val="28"/>
          <w:szCs w:val="28"/>
        </w:rPr>
        <w:t>.</w:t>
      </w:r>
    </w:p>
    <w:p w:rsidR="001211B0" w:rsidRPr="001211B0" w:rsidRDefault="001211B0" w:rsidP="001211B0">
      <w:pPr>
        <w:jc w:val="both"/>
        <w:rPr>
          <w:rFonts w:eastAsia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134"/>
        <w:gridCol w:w="1134"/>
        <w:gridCol w:w="1276"/>
        <w:gridCol w:w="1275"/>
      </w:tblGrid>
      <w:tr w:rsidR="001211B0" w:rsidRPr="001211B0" w:rsidTr="00C50344">
        <w:trPr>
          <w:trHeight w:val="30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 xml:space="preserve">      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План на 2016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211B0">
              <w:rPr>
                <w:rFonts w:eastAsia="Times New Roman"/>
                <w:color w:val="000000"/>
              </w:rPr>
              <w:t>Исполн</w:t>
            </w:r>
            <w:proofErr w:type="spellEnd"/>
            <w:r w:rsidRPr="001211B0">
              <w:rPr>
                <w:rFonts w:eastAsia="Times New Roman"/>
                <w:color w:val="000000"/>
              </w:rPr>
              <w:t>. За 6 мес. 2016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План на 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211B0">
              <w:rPr>
                <w:rFonts w:eastAsia="Times New Roman"/>
                <w:color w:val="000000"/>
              </w:rPr>
              <w:t>Исполн</w:t>
            </w:r>
            <w:proofErr w:type="spellEnd"/>
            <w:r w:rsidRPr="001211B0">
              <w:rPr>
                <w:rFonts w:eastAsia="Times New Roman"/>
                <w:color w:val="000000"/>
              </w:rPr>
              <w:t>. За 6 мес.2017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 xml:space="preserve">% </w:t>
            </w:r>
            <w:proofErr w:type="spellStart"/>
            <w:r w:rsidRPr="001211B0">
              <w:rPr>
                <w:rFonts w:eastAsia="Times New Roman"/>
                <w:color w:val="000000"/>
              </w:rPr>
              <w:t>исп</w:t>
            </w:r>
            <w:proofErr w:type="gramStart"/>
            <w:r w:rsidRPr="001211B0">
              <w:rPr>
                <w:rFonts w:eastAsia="Times New Roman"/>
                <w:color w:val="000000"/>
              </w:rPr>
              <w:t>.в</w:t>
            </w:r>
            <w:proofErr w:type="spellEnd"/>
            <w:proofErr w:type="gramEnd"/>
            <w:r w:rsidRPr="001211B0">
              <w:rPr>
                <w:rFonts w:eastAsia="Times New Roman"/>
                <w:color w:val="000000"/>
              </w:rPr>
              <w:t xml:space="preserve"> 2016г.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% исп. в 2017г.</w:t>
            </w:r>
          </w:p>
        </w:tc>
      </w:tr>
      <w:tr w:rsidR="001211B0" w:rsidRPr="001211B0" w:rsidTr="00C50344">
        <w:trPr>
          <w:trHeight w:val="30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</w:tr>
      <w:tr w:rsidR="001211B0" w:rsidRPr="001211B0" w:rsidTr="00C50344">
        <w:trPr>
          <w:trHeight w:val="30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</w:tr>
      <w:tr w:rsidR="001211B0" w:rsidRPr="001211B0" w:rsidTr="00C50344">
        <w:trPr>
          <w:trHeight w:val="3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</w:p>
        </w:tc>
      </w:tr>
      <w:tr w:rsidR="001211B0" w:rsidRPr="001211B0" w:rsidTr="00C5034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Всего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29178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12468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24464,4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10899,3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45</w:t>
            </w:r>
          </w:p>
        </w:tc>
      </w:tr>
      <w:tr w:rsidR="001211B0" w:rsidRPr="001211B0" w:rsidTr="00C5034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1211B0" w:rsidRPr="001211B0" w:rsidTr="00C5034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right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right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1211B0" w:rsidRPr="001211B0" w:rsidTr="00C50344">
        <w:trPr>
          <w:trHeight w:val="9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lastRenderedPageBreak/>
              <w:t>Земельный налог, взимаемый по ставкам,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11144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5529,3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8867,4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</w:tr>
      <w:tr w:rsidR="001211B0" w:rsidRPr="001211B0" w:rsidTr="00C50344">
        <w:trPr>
          <w:trHeight w:val="15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Арендная плата и поступления от договоров аренды земли до разграничения полномочий на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Единый с/х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124</w:t>
            </w:r>
          </w:p>
        </w:tc>
      </w:tr>
      <w:tr w:rsidR="001211B0" w:rsidRPr="001211B0" w:rsidTr="00C50344">
        <w:trPr>
          <w:trHeight w:val="47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1211B0" w:rsidRPr="001211B0" w:rsidTr="00C50344">
        <w:trPr>
          <w:trHeight w:val="40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1211B0" w:rsidRPr="001211B0" w:rsidTr="00C50344">
        <w:trPr>
          <w:trHeight w:val="83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Доходы от сдачи в аренду имущества, находящегося в собственности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</w:tr>
      <w:tr w:rsidR="001211B0" w:rsidRPr="001211B0" w:rsidTr="00C50344">
        <w:trPr>
          <w:trHeight w:val="16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Денежные взыскания (штрафы) установленные субъектом РФ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53</w:t>
            </w:r>
          </w:p>
        </w:tc>
      </w:tr>
      <w:tr w:rsidR="001211B0" w:rsidRPr="001211B0" w:rsidTr="00C5034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</w:tr>
      <w:tr w:rsidR="001211B0" w:rsidRPr="001211B0" w:rsidTr="00C50344">
        <w:trPr>
          <w:trHeight w:val="116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1211B0" w:rsidRPr="001211B0" w:rsidTr="00C50344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345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proofErr w:type="spellStart"/>
            <w:r w:rsidRPr="001211B0">
              <w:rPr>
                <w:rFonts w:eastAsia="Times New Roman"/>
                <w:color w:val="000000"/>
              </w:rPr>
              <w:t>Соцнайм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</w:tr>
      <w:tr w:rsidR="001211B0" w:rsidRPr="001211B0" w:rsidTr="00C5034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8407,1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6752,3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80</w:t>
            </w:r>
          </w:p>
        </w:tc>
      </w:tr>
      <w:tr w:rsidR="001211B0" w:rsidRPr="001211B0" w:rsidTr="00C50344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Субвенции на осуществление полномочий по ВУС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5631,2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5631,2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 xml:space="preserve">Всего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33093,3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11358,8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35038,7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10524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1211B0" w:rsidRPr="001211B0" w:rsidTr="00C50344">
        <w:trPr>
          <w:trHeight w:val="112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797,7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1211B0" w:rsidRPr="001211B0" w:rsidTr="00C50344">
        <w:trPr>
          <w:trHeight w:val="111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Функционирование законодательных (представительных органов)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</w:tr>
      <w:tr w:rsidR="001211B0" w:rsidRPr="001211B0" w:rsidTr="00C50344">
        <w:trPr>
          <w:trHeight w:val="8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lastRenderedPageBreak/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8470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Выборы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МКУ «УАХО АГГП»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</w:tr>
      <w:tr w:rsidR="001211B0" w:rsidRPr="001211B0" w:rsidTr="00C5034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Содержание специалистов ВУС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1211B0" w:rsidRPr="001211B0" w:rsidTr="00C50344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Предупреждение и ликвидация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1211B0" w:rsidRPr="001211B0" w:rsidTr="00C5034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Национальная экономика, 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30</w:t>
            </w:r>
          </w:p>
        </w:tc>
      </w:tr>
      <w:tr w:rsidR="001211B0" w:rsidRPr="001211B0" w:rsidTr="00C50344">
        <w:trPr>
          <w:trHeight w:val="662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Строительство и 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</w:tr>
      <w:tr w:rsidR="001211B0" w:rsidRPr="001211B0" w:rsidTr="00C50344">
        <w:trPr>
          <w:trHeight w:val="9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Проектирование градостроительного плана  поселка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43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847,7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</w:tr>
      <w:tr w:rsidR="001211B0" w:rsidRPr="001211B0" w:rsidTr="00C50344">
        <w:trPr>
          <w:trHeight w:val="49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1211B0" w:rsidRPr="001211B0" w:rsidTr="00C5034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Городская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5948,4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Уставный фонд МУП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bookmarkStart w:id="1" w:name="OLE_LINK1" w:colFirst="2" w:colLast="4"/>
            <w:r w:rsidRPr="001211B0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bookmarkStart w:id="2" w:name="RANGE!B44"/>
            <w:r w:rsidRPr="001211B0">
              <w:rPr>
                <w:rFonts w:eastAsia="Times New Roman"/>
                <w:color w:val="000000"/>
              </w:rPr>
              <w:t>2784,8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47</w:t>
            </w:r>
          </w:p>
        </w:tc>
      </w:tr>
      <w:tr w:rsidR="001211B0" w:rsidRPr="001211B0" w:rsidTr="00C50344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proofErr w:type="spellStart"/>
            <w:r w:rsidRPr="001211B0">
              <w:rPr>
                <w:rFonts w:eastAsia="Times New Roman"/>
                <w:color w:val="000000"/>
              </w:rPr>
              <w:t>Соц</w:t>
            </w:r>
            <w:proofErr w:type="gramStart"/>
            <w:r w:rsidRPr="001211B0">
              <w:rPr>
                <w:rFonts w:eastAsia="Times New Roman"/>
                <w:color w:val="000000"/>
              </w:rPr>
              <w:t>.о</w:t>
            </w:r>
            <w:proofErr w:type="gramEnd"/>
            <w:r w:rsidRPr="001211B0">
              <w:rPr>
                <w:rFonts w:eastAsia="Times New Roman"/>
                <w:color w:val="000000"/>
              </w:rPr>
              <w:t>беспечение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</w:tr>
      <w:bookmarkEnd w:id="1"/>
      <w:tr w:rsidR="001211B0" w:rsidRPr="001211B0" w:rsidTr="00C5034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Спорт и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3120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618,4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41</w:t>
            </w:r>
          </w:p>
        </w:tc>
      </w:tr>
      <w:tr w:rsidR="001211B0" w:rsidRPr="001211B0" w:rsidTr="00C50344">
        <w:trPr>
          <w:trHeight w:val="9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750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448,4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color w:val="000000"/>
              </w:rPr>
            </w:pPr>
            <w:r w:rsidRPr="001211B0">
              <w:rPr>
                <w:rFonts w:eastAsia="Times New Roman"/>
                <w:color w:val="00000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B0" w:rsidRPr="001211B0" w:rsidRDefault="001211B0" w:rsidP="001211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11B0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</w:tbl>
    <w:p w:rsidR="001211B0" w:rsidRPr="001211B0" w:rsidRDefault="001211B0" w:rsidP="001211B0">
      <w:pPr>
        <w:rPr>
          <w:rFonts w:eastAsia="Times New Roman"/>
        </w:rPr>
      </w:pPr>
    </w:p>
    <w:p w:rsidR="001211B0" w:rsidRPr="001211B0" w:rsidRDefault="001211B0" w:rsidP="001211B0">
      <w:pPr>
        <w:rPr>
          <w:rFonts w:eastAsia="Times New Roman"/>
        </w:rPr>
      </w:pPr>
      <w:r w:rsidRPr="001211B0">
        <w:rPr>
          <w:rFonts w:eastAsia="Times New Roman"/>
        </w:rPr>
        <w:t>Глава администрации</w:t>
      </w:r>
    </w:p>
    <w:p w:rsidR="001211B0" w:rsidRPr="001211B0" w:rsidRDefault="001211B0" w:rsidP="001211B0">
      <w:pPr>
        <w:rPr>
          <w:rFonts w:eastAsia="Times New Roman"/>
        </w:rPr>
      </w:pPr>
      <w:r w:rsidRPr="001211B0">
        <w:rPr>
          <w:rFonts w:eastAsia="Times New Roman"/>
        </w:rPr>
        <w:t>Горноключевского</w:t>
      </w:r>
    </w:p>
    <w:p w:rsidR="001211B0" w:rsidRPr="001211B0" w:rsidRDefault="001211B0" w:rsidP="001211B0">
      <w:pPr>
        <w:rPr>
          <w:rFonts w:eastAsia="Times New Roman"/>
        </w:rPr>
      </w:pPr>
      <w:r w:rsidRPr="001211B0">
        <w:rPr>
          <w:rFonts w:eastAsia="Times New Roman"/>
        </w:rPr>
        <w:t>городского поселения                                                                                    Ф.И. Сальников</w:t>
      </w:r>
    </w:p>
    <w:p w:rsidR="001211B0" w:rsidRPr="001211B0" w:rsidRDefault="001211B0" w:rsidP="001211B0">
      <w:pPr>
        <w:rPr>
          <w:rFonts w:eastAsia="Times New Roman"/>
        </w:rPr>
      </w:pPr>
    </w:p>
    <w:p w:rsidR="001211B0" w:rsidRPr="001211B0" w:rsidRDefault="001211B0" w:rsidP="001211B0">
      <w:pPr>
        <w:rPr>
          <w:rFonts w:eastAsia="Times New Roman"/>
        </w:rPr>
      </w:pPr>
      <w:r w:rsidRPr="001211B0">
        <w:rPr>
          <w:rFonts w:eastAsia="Times New Roman"/>
        </w:rPr>
        <w:t>Начальник финансового отдела</w:t>
      </w:r>
    </w:p>
    <w:p w:rsidR="001211B0" w:rsidRPr="001211B0" w:rsidRDefault="001211B0" w:rsidP="001211B0">
      <w:pPr>
        <w:rPr>
          <w:rFonts w:eastAsia="Times New Roman"/>
        </w:rPr>
      </w:pPr>
      <w:r w:rsidRPr="001211B0">
        <w:rPr>
          <w:rFonts w:eastAsia="Times New Roman"/>
        </w:rPr>
        <w:t>администрации</w:t>
      </w:r>
    </w:p>
    <w:p w:rsidR="001211B0" w:rsidRPr="001211B0" w:rsidRDefault="001211B0" w:rsidP="001211B0">
      <w:pPr>
        <w:rPr>
          <w:rFonts w:eastAsia="Times New Roman"/>
        </w:rPr>
      </w:pPr>
      <w:r w:rsidRPr="001211B0">
        <w:rPr>
          <w:rFonts w:eastAsia="Times New Roman"/>
        </w:rPr>
        <w:t xml:space="preserve">Горноключевского городского поселения                                                   </w:t>
      </w:r>
      <w:proofErr w:type="spellStart"/>
      <w:r w:rsidRPr="001211B0">
        <w:rPr>
          <w:rFonts w:eastAsia="Times New Roman"/>
        </w:rPr>
        <w:t>А.С.Матвеева</w:t>
      </w:r>
      <w:proofErr w:type="spellEnd"/>
      <w:r w:rsidRPr="001211B0">
        <w:rPr>
          <w:rFonts w:eastAsia="Times New Roman"/>
        </w:rPr>
        <w:t xml:space="preserve">              </w:t>
      </w:r>
    </w:p>
    <w:p w:rsidR="001211B0" w:rsidRPr="001211B0" w:rsidRDefault="001211B0" w:rsidP="001211B0">
      <w:pPr>
        <w:rPr>
          <w:rFonts w:eastAsia="Times New Roman"/>
        </w:rPr>
      </w:pPr>
    </w:p>
    <w:p w:rsidR="00705747" w:rsidRPr="00705747" w:rsidRDefault="00705747" w:rsidP="001211B0">
      <w:pPr>
        <w:jc w:val="center"/>
      </w:pPr>
    </w:p>
    <w:sectPr w:rsidR="00705747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80" w:rsidRDefault="00CF1880" w:rsidP="00CE11FB">
      <w:r>
        <w:separator/>
      </w:r>
    </w:p>
  </w:endnote>
  <w:endnote w:type="continuationSeparator" w:id="0">
    <w:p w:rsidR="00CF1880" w:rsidRDefault="00CF1880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80" w:rsidRDefault="00CF1880" w:rsidP="00CE11FB">
      <w:r>
        <w:separator/>
      </w:r>
    </w:p>
  </w:footnote>
  <w:footnote w:type="continuationSeparator" w:id="0">
    <w:p w:rsidR="00CF1880" w:rsidRDefault="00CF1880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18D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11B0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2F57"/>
    <w:rsid w:val="001D417F"/>
    <w:rsid w:val="001E02A2"/>
    <w:rsid w:val="001E432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097E"/>
    <w:rsid w:val="004D11DA"/>
    <w:rsid w:val="004D20C6"/>
    <w:rsid w:val="004D39E0"/>
    <w:rsid w:val="004D6F64"/>
    <w:rsid w:val="004D7BA3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AF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47529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FFA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0344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1880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1C14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A3A03"/>
    <w:rsid w:val="00EB2144"/>
    <w:rsid w:val="00EB364D"/>
    <w:rsid w:val="00EC182D"/>
    <w:rsid w:val="00EE1E6D"/>
    <w:rsid w:val="00EE5AA5"/>
    <w:rsid w:val="00EE652C"/>
    <w:rsid w:val="00EF7D08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E44A-E9BF-4D8B-AADC-F4480923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9</cp:revision>
  <cp:lastPrinted>2017-03-30T00:05:00Z</cp:lastPrinted>
  <dcterms:created xsi:type="dcterms:W3CDTF">2017-05-18T04:59:00Z</dcterms:created>
  <dcterms:modified xsi:type="dcterms:W3CDTF">2017-09-22T04:15:00Z</dcterms:modified>
</cp:coreProperties>
</file>